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1 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приказу по управлению образования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 № __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 о рабочей группе по введению и реализации ФГОС начального и основного общего образования нового поколения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Общие положения.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Настоящее положение регламентирует деятельность рабочей группы при поэтапном введении и реализации в соответствии с федеральными государственными образовательными стандартами начального общего образования и основного общего образования, утвержденными приказами </w:t>
      </w:r>
      <w:proofErr w:type="spell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Минпросвещения</w:t>
      </w:r>
      <w:proofErr w:type="spell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31.05.2021 № 286 и № 287 (далее —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Деятельность рабочей группы осуществляется в соответствии с действующим законодательством Российской Федерации и настоящим Положением.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Рабочая группа является коллегиальным органом, созданным в целях определения тактики введения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обеспечения взаимодействия между управлением образования, образовательными организациями, общественными объединениями.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Цели и задачи рабочей группы.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Основная цель - обеспечить системный подход к введению ФГОС на уровнях начального и основного общего образования.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Основными задачами рабочей группы являются: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создание нормативной и организационно-правовой базы, регламентирующей деятельность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образовательных организаций по введению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определение условий для реализации ООП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анализ и удовлетворение потребностей ОО в подготовке педагогических кадров и руководящих работников с учетом динамики требований к ресурсному обеспечению образовательного процесса;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контроль за разработкой основных образовательных программ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мониторинг качества обучения по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посредством анализа образовательно-воспитательной деятельности образовательных организаций;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обеспечение координации мероприятий, направленных на введение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создание системы информирования общественности и всех категорий участников образовательного процесса о ходе внедрения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Функции рабочей группы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Информационная: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формирование банка информации по направлениям введения ФГОС (нормативно-правовое,</w:t>
      </w:r>
      <w:proofErr w:type="gramEnd"/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кадровое, методическое, материально-техническое);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контроль за своевременным размещением информации по введению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сайтах образовательных организаций;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разъяснение участникам образовательного процесса перспектив и эффектов введения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информирование разных категорий участников образовательных отношений о содержании и особенностях новых ФГОС, структуры основных образовательных программ начального и основного общего образования, требованиях к качеству и результатам их усвоения.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Координационная: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координация деятельности образовательных организаций по разработке и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внедрению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основным образовательных программ в соответствии с новыми ФГОС НОО и ООО;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формирование новых подходов к системе оценки качества образования по основным направлениям деятельности;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определение механизма разработки и реализации образовательных программ начального и основного общего образования.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Экспертно-аналитическая: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мониторинг условий, ресурсного обеспечения и результативности введения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отбор традиционных, разработка инновационных методов и приемов оценивания результатов освоения образовательных программ начального и основного общего образования;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рассмотрение проектов нормативных и организационно-правовых актов по вопросам введения ФГОС.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 деятельности рабочей группы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В состав рабочей группы входят: руководитель рабочей группы, заместитель руководителя рабочей группы, секретарь рабочей группы и члены рабочей группы, которые принимают участие в ее работе на общественных началах.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Деятельность рабочей группы осуществляется в соответствии с планом мероприятий (дорожной картой) по подготовке к введению нового ФГОС НОО и ФГОС ООО.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Заседания рабочей группы проводятся не реже одного раза в четверть.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необходимости могут проводиться внеочередные заседания.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Подготовку и организацию заседаний рабочей группы, а также решение текущих вопросов осуществляет руководитель рабочей группы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Заседание рабочей группы ведет руководитель рабочей группы либо по его поручению заместитель руководителя рабочей группы. 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4.6. Заседания рабочей группы оформляются протоколом. Протоколы заседаний рабочей группы ведет секретарь группы, избранный на первом заседании группы. Протоколы подписывают руководитель и секретарь рабочей группы.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Рабочая группа взаимодействует образовательными организациями и по мере необходимости может приглашать представителей ОО на свои заседания.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4.8.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деятельностью рабочей группы осуществляет руководитель рабочей группы.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Права и ответственность рабочей группы.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Рабочая группа для решения возложенных на нее задач в пределах своей компетенции имеет право: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запрашивать и получать в установленном порядке необходимые материалы;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направлять своих представителей для участия в совещаниях, конференциях и семинарах по вопросам, связанным с введением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проводимых управлением образования, ДИРО, общественными объединениями, научными и другими организациями;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привлекать в установленном порядке для осуществления информационно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аналитических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экспертных работ представителей образовательных организаций.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Рабочая группа несет ответственность: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за выполнение плана (дорожной картой) по подготовке к введению нового ФГОС НОО и ФГОС ООО в установленные сроки;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за качество информационной и научно-методической поддержки образовательных организаций при введении и реализации ФГОС НОО </w:t>
      </w:r>
      <w:proofErr w:type="gramStart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за мониторинг деятельности по соблюдению ОО соответствия разрабатываемых основных образовательных программ начального общего и основного общего образования требованиям федеральных государственных образовательных стандартов общего образования и иных нормативных правовых актов в области общего образования.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Изменения и дополнения в Положение вносятся на основании решения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рабочей группы и закрепляются приказом по управлению образования.</w:t>
      </w:r>
    </w:p>
    <w:p w:rsidR="001665EF" w:rsidRDefault="001665EF" w:rsidP="001665E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1665EF" w:rsidSect="001665EF">
          <w:pgSz w:w="11906" w:h="16838"/>
          <w:pgMar w:top="426" w:right="850" w:bottom="709" w:left="993" w:header="708" w:footer="708" w:gutter="0"/>
          <w:cols w:space="708"/>
          <w:docGrid w:linePitch="360"/>
        </w:sectPr>
      </w:pPr>
    </w:p>
    <w:p w:rsidR="001665EF" w:rsidRPr="001665EF" w:rsidRDefault="001665EF" w:rsidP="001665EF">
      <w:pPr>
        <w:pageBreakBefore/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2 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приказу по управлению образования</w:t>
      </w:r>
    </w:p>
    <w:p w:rsidR="001665EF" w:rsidRPr="001665EF" w:rsidRDefault="001665EF" w:rsidP="001665EF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 № __</w:t>
      </w:r>
    </w:p>
    <w:p w:rsidR="001665EF" w:rsidRPr="001665EF" w:rsidRDefault="001665EF" w:rsidP="001665EF">
      <w:pPr>
        <w:spacing w:before="100" w:beforeAutospacing="1" w:after="0" w:line="240" w:lineRule="auto"/>
        <w:ind w:left="-425"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5EF" w:rsidRPr="001665EF" w:rsidRDefault="001665EF" w:rsidP="001665EF">
      <w:pPr>
        <w:spacing w:before="100" w:beforeAutospacing="1" w:after="0" w:line="240" w:lineRule="auto"/>
        <w:ind w:left="-425"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E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План мероприятий (дорожная карта) по подготовке к введению нового ФГОС НОО и ФГОС ООО</w:t>
      </w:r>
    </w:p>
    <w:tbl>
      <w:tblPr>
        <w:tblW w:w="15713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82"/>
        <w:gridCol w:w="5622"/>
        <w:gridCol w:w="2411"/>
        <w:gridCol w:w="3527"/>
        <w:gridCol w:w="3671"/>
      </w:tblGrid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Мероприятия</w:t>
            </w: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Ожидаемые результаты</w:t>
            </w: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Ответственные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15713" w:type="dxa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numPr>
                <w:ilvl w:val="0"/>
                <w:numId w:val="1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00FF00"/>
                <w:lang w:eastAsia="ru-RU"/>
              </w:rPr>
              <w:t xml:space="preserve">Организационное и нормативное обеспечение перехода на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00FF00"/>
                <w:lang w:eastAsia="ru-RU"/>
              </w:rPr>
              <w:t>новый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00FF00"/>
                <w:lang w:eastAsia="ru-RU"/>
              </w:rPr>
              <w:t xml:space="preserve"> ФГОС НОО и ООО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Создание рабочей группы, ответственной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реализацию ФГОС нового поколения на уровне района и в образовательных организациях. 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Февраль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-м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 2022 г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Приказ по созданию рабочей группы,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Положение о рабочей группе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и утверждение муниципального плана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(дорожной карты) перехода на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ФГОС НОО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разработка планов в ОО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 — март 2022 г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Приказы управления образования и ОО об утверждении плана - мероприятий (дорожной карты) перехода на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ФГОС НОО и ООО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Зам. ИМЦ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документов федерального, регионального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уровня, регламентирующих введение ФГОС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 </w:t>
            </w: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ООО</w:t>
            </w:r>
            <w:proofErr w:type="gramEnd"/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Регулярно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банка данных нормативно правовых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документов федерального, регионального,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уровней, обеспечивающих переход на новое поколение ФГОС НОО и ФГОС ООО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 - июль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Зам. ИМЦ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родительских собраний в 1 –</w:t>
            </w:r>
            <w:proofErr w:type="spell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5 –</w:t>
            </w:r>
            <w:proofErr w:type="spell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классах начальной и основной школы, посвященных 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постепенному переходу на новое поколение ФГОС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 период 2022-2027 годов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 2022 г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Протоколы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общешкольных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родительских собраний, посвященных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постепенному переходу на новые ФГОС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1665EF" w:rsidRPr="001665EF" w:rsidTr="001665EF">
        <w:trPr>
          <w:trHeight w:val="900"/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Внесение изменений и дополнений в документы,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регламентирующие деятельность ОО в связи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подготовкой к введению ФГОС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Рассмотрение вопросов подготовки и введения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ФГОС ООО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августовском педагогическом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совете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методических секциях учителей начальных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классов и основной школы (на уровне района и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внутришкольных</w:t>
            </w:r>
            <w:proofErr w:type="spell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).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По необходимости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новых Положений, принятие приказов, иных документов.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Управление образования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Руководители ОО 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Анализ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имеющихся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образовательной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организации условий и ресурсного обеспечения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реализации образовательных программ НОО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в соответствии с требованиями новых ФГОС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 — август 2022 г.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Аналитическая справка об оценке условий образовательной организации с учетом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требований новых ФГОС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Руководитель рабочей группы 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на основе примерной ООО основной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образовательной программы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образовательной организации, в том числе рабочей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программы воспитания, календарного плана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воспитательной работы, программы формирования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УУД, программы коррекционной работы,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соответствии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требованиями новых ФГОС, учебных планов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 01.08.2022 г.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Протоколы заседаний рабочей группы по разработке основной образовательной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программы.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Внесение изменений в «Положение о формах,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периодичности, порядке текущего контроля успеваемости и промежуточной аттестации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обучающихся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в части введения комплексного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подхода к оценке результатов образования: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предметных, </w:t>
            </w:r>
            <w:proofErr w:type="spell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метапредметных</w:t>
            </w:r>
            <w:proofErr w:type="spell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личностных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соответствии с новыми ФГОС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необходимости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Положение о формах, периодичности, порядке текущего контроля успеваемости и промежуточной аттестации обучающихся. Протокол педсовета об утверждении изменений.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и реализация системы мониторинга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образовательных потребностей (запросов)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обучающихся и родителей (законных представителей) для проектирования учебных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планов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части, формируемой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участниками образовательных отношений,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планов внеурочной деятельности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Март - сентябрь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Аналитическая справка зам. директора по УВР.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Аналитическая справка зам. директора по ВР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и реализация моделей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сетевого взаимодействия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образовательной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организации и учреждений дополнительного образования детей, учреждений культуры и спорта.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Модели сетевого взаимодействия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Договоры о сетевом взаимодействии.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15713" w:type="dxa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numPr>
                <w:ilvl w:val="0"/>
                <w:numId w:val="2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00FF00"/>
                <w:lang w:eastAsia="ru-RU"/>
              </w:rPr>
              <w:t>Методическое обеспечение постепенного перехода на обучение по новым ФГОС НОО и ФГОС ООО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инструктивно-методических совещаний и обучающих семинаров по вопросам введения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ФГОС для учителей начальной и основной школы, участие в </w:t>
            </w:r>
            <w:proofErr w:type="spell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вебинарах</w:t>
            </w:r>
            <w:proofErr w:type="spell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Апрель — август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Разрешение вопросов, возникающих в ходе внедрения ФГОСНОО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Методисты УО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рабочих программ по предметам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учебного плана, в том числе курсов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внеурочной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деятельности.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 25.08.2022 г.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рабочих программ </w:t>
            </w: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ШМО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Завуч по УВР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плана методической работы, обеспечивающей сопровождение постепенного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перехода на обучение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новым ФГОС НОО 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ФГОС ООО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 25.08.2022 г.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 методической работы.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Приказ об утверждении плана методической работы.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Обеспечение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консультационной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методической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поддержки педагогов по вопросам реализации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ООП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новым ФГОС НОО и ООО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Формирование пакета методических материалов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теме реализации ООП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новому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ФГОС НОО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участия педагогов в мероприятиях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муниципального, регионального уровня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сопровождению внедрения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обновленных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ФГОС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НОО и ФГОС ООО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15713" w:type="dxa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numPr>
                <w:ilvl w:val="0"/>
                <w:numId w:val="3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00FF00"/>
                <w:lang w:eastAsia="ru-RU"/>
              </w:rPr>
              <w:t>Кадровое обеспечение постепенного перехода на обучение по новым ФГОС НОО и ФГОС ООО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поэтапного повышения квалификации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всех учителей начальной и основной школы и членов администрации по вопросам новых ФГОС.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квалификации учителей по вопросам реализации ООП НОО и ООП ООО.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15713" w:type="dxa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numPr>
                <w:ilvl w:val="0"/>
                <w:numId w:val="4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00FF00"/>
                <w:lang w:eastAsia="ru-RU"/>
              </w:rPr>
              <w:t>Материально-техническое обеспечение постепенного перехода на обучение по новым ФГОС НОО и ФГОС ООО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Анализ соответствия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материально-технической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базы образовательной организации для реализации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ООП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действующим санитарным 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противопожарным нормам, нормам охраны труда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 — август 2022 г.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Аналитическая справка об оценке условий образовательной организации с учетом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требований новых ФГОС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Комплектование библиотек УМК по всем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предметам учебных планов для реализации новых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ФГОС НОО и ООО в соответствии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Федеральным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перечнем учебников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ежегодной заявки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образовательной организации учебниками в соответствии с Федеральным перечнем учебников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Методист по библиотечным фондам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Библиотекари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кабинетов комплектами наглядных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пособий, карт, учебных макетов,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специального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оборудования,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обеспечивающих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развитие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компетенций, соответствующих требованием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новых ФГОС. Использование оборудования,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полученного ОО в рамках реализации проекта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«Точка роста»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По необходимости 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взаимодействовать </w:t>
            </w: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 другими ОО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15713" w:type="dxa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numPr>
                <w:ilvl w:val="0"/>
                <w:numId w:val="5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00FF00"/>
                <w:lang w:eastAsia="ru-RU"/>
              </w:rPr>
              <w:lastRenderedPageBreak/>
              <w:t>Информационное обеспечение постепенного перехода на обучение по новым ФГОС НОО и ФГОС ООО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просветительских мероприятий,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направленных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повышение компетентности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педагогов образовательной организации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родителей обучающихся по вопросам введения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новых ФГОС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Пакет информационно-методических материалов. 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Разделы на сайте ОО и управления образования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возможности использования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участниками образовательного процесса и сервисов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цифровой образовательной среды.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Постоянно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Использование ЭОР и ЦОС при реализации ООП НОО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ООО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возможности реализации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 начального общего и основного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 образования с применением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электронного обучения,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дистанционных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образовательных технологий.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необходимости </w:t>
            </w: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 авторизированного доступа к совокупности информационных и электронных образовательных ресурсов,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информационных технологий и средств, обеспечивающих освоение </w:t>
            </w: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обучающимися</w:t>
            </w:r>
            <w:proofErr w:type="gramEnd"/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образовательных программ в полном объеме независимо от их мест нахождения.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публичной отчетности о ходе и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результатах</w:t>
            </w:r>
            <w:proofErr w:type="gramEnd"/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внедрения обновленных ФГОС НОО и ФГОС ООО.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Включение в самоанализ раздела,</w:t>
            </w:r>
          </w:p>
          <w:p w:rsidR="001665EF" w:rsidRPr="001665EF" w:rsidRDefault="001665EF" w:rsidP="001665EF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отражающего ход введения обновленных ФГОС НОО и ФГОС ООО.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Руководитель рабочей группы</w:t>
            </w:r>
          </w:p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5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Руководители ОО</w:t>
            </w:r>
          </w:p>
        </w:tc>
      </w:tr>
      <w:tr w:rsidR="001665EF" w:rsidRPr="001665EF" w:rsidTr="001665EF">
        <w:trPr>
          <w:tblCellSpacing w:w="0" w:type="dxa"/>
        </w:trPr>
        <w:tc>
          <w:tcPr>
            <w:tcW w:w="48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2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1665EF" w:rsidRPr="001665EF" w:rsidRDefault="001665EF" w:rsidP="001665E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65EF" w:rsidRPr="001665EF" w:rsidRDefault="001665EF" w:rsidP="001665EF">
      <w:pPr>
        <w:spacing w:before="100" w:beforeAutospacing="1" w:after="0" w:line="240" w:lineRule="auto"/>
        <w:ind w:left="-425"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4F26" w:rsidRDefault="00774F26"/>
    <w:sectPr w:rsidR="00774F26" w:rsidSect="001665E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6275"/>
    <w:multiLevelType w:val="multilevel"/>
    <w:tmpl w:val="DAA21C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A079E4"/>
    <w:multiLevelType w:val="multilevel"/>
    <w:tmpl w:val="A8E01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2F77BC"/>
    <w:multiLevelType w:val="multilevel"/>
    <w:tmpl w:val="841C84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3B4DC6"/>
    <w:multiLevelType w:val="multilevel"/>
    <w:tmpl w:val="F9387D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B16EE3"/>
    <w:multiLevelType w:val="multilevel"/>
    <w:tmpl w:val="7AEACF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65EF"/>
    <w:rsid w:val="001665EF"/>
    <w:rsid w:val="00774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65E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2053</Words>
  <Characters>11705</Characters>
  <Application>Microsoft Office Word</Application>
  <DocSecurity>0</DocSecurity>
  <Lines>97</Lines>
  <Paragraphs>27</Paragraphs>
  <ScaleCrop>false</ScaleCrop>
  <Company/>
  <LinksUpToDate>false</LinksUpToDate>
  <CharactersWithSpaces>13731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dcterms:created xsi:type="dcterms:W3CDTF">2022-05-06T09:28:00Z</dcterms:created>
  <dcterms:modified xsi:type="dcterms:W3CDTF">2022-05-06T09:32:00Z</dcterms:modified>
</cp:coreProperties>
</file>