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A24" w:rsidRDefault="005E630C">
      <w:pPr>
        <w:pStyle w:val="10"/>
        <w:keepNext/>
        <w:keepLines/>
        <w:shd w:val="clear" w:color="auto" w:fill="auto"/>
        <w:spacing w:after="0" w:line="240" w:lineRule="exact"/>
      </w:pPr>
      <w:bookmarkStart w:id="0" w:name="bookmark0"/>
      <w:r>
        <w:t>Памятка о правилах проведения ОГЭ в 202</w:t>
      </w:r>
      <w:r w:rsidR="005E6797">
        <w:t>2</w:t>
      </w:r>
      <w:bookmarkStart w:id="1" w:name="_GoBack"/>
      <w:bookmarkEnd w:id="1"/>
      <w:r>
        <w:t xml:space="preserve"> году</w:t>
      </w:r>
      <w:bookmarkEnd w:id="0"/>
    </w:p>
    <w:p w:rsidR="00B06A24" w:rsidRDefault="005E630C">
      <w:pPr>
        <w:pStyle w:val="20"/>
        <w:shd w:val="clear" w:color="auto" w:fill="auto"/>
        <w:spacing w:before="0" w:after="283" w:line="240" w:lineRule="exact"/>
        <w:ind w:firstLine="760"/>
      </w:pPr>
      <w:r>
        <w:t>(для ознакомления участников ОГЭ/законных представителей под роспись)</w:t>
      </w:r>
    </w:p>
    <w:p w:rsidR="00B06A24" w:rsidRDefault="005E630C">
      <w:pPr>
        <w:pStyle w:val="10"/>
        <w:keepNext/>
        <w:keepLines/>
        <w:shd w:val="clear" w:color="auto" w:fill="auto"/>
        <w:spacing w:after="261" w:line="240" w:lineRule="exact"/>
      </w:pPr>
      <w:bookmarkStart w:id="2" w:name="bookmark1"/>
      <w:r>
        <w:t>Информация для участников ОГЭ и их родителей / законных представителей</w:t>
      </w:r>
      <w:bookmarkEnd w:id="2"/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В целях обеспечения безопасности, обеспечения порядка проведения и </w:t>
      </w:r>
      <w:r>
        <w:t>предотвращения фактов нарушения порядка проведения ОГЭ пункты проведения экзамена (ППЭ) в 2021 году оборудуются стационарными и переносными металлоискателями.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>В день экзамена участник ОГЭ должен прибыть в ППЭ не менее чем за 45 минут до его начала.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Допуск </w:t>
      </w:r>
      <w:r>
        <w:t xml:space="preserve">участников ОГЭ в ППЭ осуществляется при наличии у них документов, удостоверяющих их личность, и при наличии их в списках распределения </w:t>
      </w:r>
      <w:proofErr w:type="gramStart"/>
      <w:r>
        <w:t>в</w:t>
      </w:r>
      <w:proofErr w:type="gramEnd"/>
      <w:r>
        <w:t xml:space="preserve"> данный ППЭ.</w:t>
      </w:r>
    </w:p>
    <w:p w:rsidR="00B06A24" w:rsidRDefault="005E630C">
      <w:pPr>
        <w:pStyle w:val="20"/>
        <w:shd w:val="clear" w:color="auto" w:fill="auto"/>
        <w:spacing w:before="0" w:after="0" w:line="274" w:lineRule="exact"/>
        <w:ind w:firstLine="760"/>
      </w:pPr>
      <w:r>
        <w:t>Внимание! При отсутств</w:t>
      </w:r>
      <w:proofErr w:type="gramStart"/>
      <w:r>
        <w:t>ии у у</w:t>
      </w:r>
      <w:proofErr w:type="gramEnd"/>
      <w:r>
        <w:t>частника ОГЭ документа, удостоверяющего личность, предупредите администрацию об</w:t>
      </w:r>
      <w:r>
        <w:t>разовательной организации.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>В день экзамена участнику ОГЭ в ППЭ запрещается иметь при себе средства связи, электронно-вычислительную технику, фото, аудио и видеоаппаратуру, справочные материалы, письменные заметки и иные средства хранения и передачи информа</w:t>
      </w:r>
      <w:r>
        <w:t>ции.</w:t>
      </w:r>
    </w:p>
    <w:p w:rsidR="00B06A24" w:rsidRDefault="005E630C">
      <w:pPr>
        <w:pStyle w:val="20"/>
        <w:shd w:val="clear" w:color="auto" w:fill="auto"/>
        <w:spacing w:before="0" w:after="0" w:line="274" w:lineRule="exact"/>
        <w:ind w:firstLine="760"/>
      </w:pPr>
      <w:r>
        <w:t>Рекомендуем взять с собой на экзамен только необходимые вещи. Необходимые личные вещи участники ОГЭ обязаны оставить в специально выделенном в аудитории месте.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Участники ОГЭ занимают рабочие места в аудитории в соответствии со списками распределения. </w:t>
      </w:r>
      <w:r>
        <w:t>Изменение рабочего места не допускается.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>Во время экзамена участники ОГЭ не имеют права общаться друг с другом, свободно перемещаться по аудитории и ППЭ; выходить из аудитории без разрешения организатора.</w:t>
      </w:r>
    </w:p>
    <w:p w:rsidR="00B06A24" w:rsidRDefault="005E630C">
      <w:pPr>
        <w:pStyle w:val="20"/>
        <w:shd w:val="clear" w:color="auto" w:fill="auto"/>
        <w:spacing w:before="0" w:after="0" w:line="274" w:lineRule="exact"/>
        <w:ind w:firstLine="760"/>
      </w:pPr>
      <w:r>
        <w:t xml:space="preserve">При выходе из аудитории во время экзамена участник </w:t>
      </w:r>
      <w:r>
        <w:t>ОГЭ должен оставить экзаменационные материалы и черновики на рабочем столе. Запрещено выносить из аудиторий и ППЭ экзаменационные материалы или фотографировать их.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Участники ОГЭ, допустившие нарушение указанных требований или иное нарушение установленного </w:t>
      </w:r>
      <w:r>
        <w:t>порядка проведения ОГЭ, удаляются с экзамена. По данному факту лицами, ответственными за проведение ОГЭ в ППЭ, составляется акт, который передаётся на рассмотрение председателю ГЭК. Если факт нарушения участником ОГЭ порядка проведения экзамена подтверждае</w:t>
      </w:r>
      <w:r>
        <w:t>тся, председатель ГЭК принимает решение об аннулировании результатов участника ОГЭ по соответствующему предмету. К дальнейшей сдаче экзамена по этому предмету участник в текущем году не допускается.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Экзаменационная работа выполняется </w:t>
      </w:r>
      <w:proofErr w:type="spellStart"/>
      <w:r>
        <w:t>гелевой</w:t>
      </w:r>
      <w:proofErr w:type="spellEnd"/>
      <w:r>
        <w:t>, капиллярной и</w:t>
      </w:r>
      <w:r>
        <w:t>ли перьевой ручками с чернилами черного цвета.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274" w:lineRule="exact"/>
        <w:ind w:firstLine="760"/>
      </w:pPr>
      <w:r>
        <w:t xml:space="preserve">Участник ОГЭ может при выполнении работы использовать черновики и делать пометки </w:t>
      </w:r>
      <w:proofErr w:type="gramStart"/>
      <w:r>
        <w:t>в</w:t>
      </w:r>
      <w:proofErr w:type="gramEnd"/>
      <w:r>
        <w:t xml:space="preserve"> КИМ. Внимание! Черновики и КИМ не проверяются и записи в них не учитываются при обработке!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119"/>
        </w:tabs>
        <w:spacing w:before="0" w:after="0" w:line="274" w:lineRule="exact"/>
        <w:ind w:firstLine="760"/>
      </w:pPr>
      <w:r>
        <w:t xml:space="preserve">Участник ОГЭ, который по состоянию </w:t>
      </w:r>
      <w:r>
        <w:t xml:space="preserve">здоровья или другим объективным причинам не может завершить выполнение экзаменационной работы, имеет право досрочно покинуть аудиторию. В таком случае организаторы приглашают члена ГЭК, который составляет акт о досрочном завершении экзамена по объективным </w:t>
      </w:r>
      <w:r>
        <w:t>причинам. В дальнейшем участник ОГЭ, при желании, сможет сдать экзамен по данному предмету в дополнительные сроки.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124"/>
        </w:tabs>
        <w:spacing w:before="0" w:after="0" w:line="274" w:lineRule="exact"/>
        <w:ind w:firstLine="760"/>
      </w:pPr>
      <w:r>
        <w:t>Участник ОГЭ, завершивший выполнение экзаменационной работы раньше установленного времени окончания экзамена, имеет право сдать ее организато</w:t>
      </w:r>
      <w:r>
        <w:t>рам и покинуть ППЭ, не дожидаясь завершения окончания экзамена.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114"/>
        </w:tabs>
        <w:spacing w:before="0" w:after="0" w:line="274" w:lineRule="exact"/>
        <w:ind w:firstLine="760"/>
      </w:pPr>
      <w:r>
        <w:t>Результаты экзаменов по каждому предмету утверждаются, изменяются и (или) аннулируются по решению председателя ГЭК. Аннулирование возможно в случае выявления нарушений при проведении экзамена.</w:t>
      </w:r>
      <w:r>
        <w:t xml:space="preserve"> Если нарушение было совершено </w:t>
      </w:r>
      <w:r>
        <w:lastRenderedPageBreak/>
        <w:t>участником ОГЭ, его результаты аннулируются без предоставления возможности пересдать экзамен в текущем году.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Ознакомление участников ОГЭ с полученными ими результатами ОГЭ по общеобразовательному предмету осуществляется не по</w:t>
      </w:r>
      <w:r>
        <w:t>зднее трех рабочих дней со дня их утверждения председателем ГЭК.</w:t>
      </w:r>
    </w:p>
    <w:p w:rsidR="00B06A24" w:rsidRDefault="005E630C">
      <w:pPr>
        <w:pStyle w:val="20"/>
        <w:numPr>
          <w:ilvl w:val="0"/>
          <w:numId w:val="1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Участники ОГЭ - выпускники текущего учебного года, получившие неудовлетворительный результат по русскому языку или математике, могут быть допущены, по решению ГЭК, повторно к сдаче экзамена п</w:t>
      </w:r>
      <w:r>
        <w:t>о данному предмету в текущем году в дополнительные сроки.</w:t>
      </w:r>
    </w:p>
    <w:p w:rsidR="00B06A24" w:rsidRDefault="005E630C">
      <w:pPr>
        <w:pStyle w:val="20"/>
        <w:shd w:val="clear" w:color="auto" w:fill="auto"/>
        <w:spacing w:before="0" w:after="0" w:line="274" w:lineRule="exact"/>
        <w:ind w:firstLine="740"/>
      </w:pPr>
      <w:r>
        <w:t>15.Обучающимся, не прошедшим ГИА или получившим на ГИА неудовлетворительные результаты более чем по одному обязательному предмету, либо получившим повторно неудовлетворительный результат по одному и</w:t>
      </w:r>
      <w:r>
        <w:t>з этих предметов, предоставляется право пройти ГИА в дополнительные сроки, не ранее 1 сентября текущего года.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Участник ОГЭ имеет право подать апелляцию о нарушении установленного порядка проведения ОГЭ и (или) о несогласии с выставленными баллами в конфлик</w:t>
      </w:r>
      <w:r>
        <w:t>тную комиссию.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Апелляцию о нарушении установленного порядка проведения экзамена участник ОГЭ подает в день проведения экзамена члену ГЭК, не покидая ППЭ.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 xml:space="preserve">Апелляция о несогласии с выставленными баллами подается в течение двух рабочих дней со дня объявления </w:t>
      </w:r>
      <w:r>
        <w:t>результатов экзамена по соответствующему общеобразовательному предмету. Обучающиеся подают апелляцию о несогласии с выставленными баллами в конфликтную комиссию или в образовательную организацию, которой они были допущены к ГИА.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Участники ОГЭ заблаговремен</w:t>
      </w:r>
      <w:r>
        <w:t>но информируются о времени, месте и порядке рассмотрения апелляций.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В случае удовлетворения конфликтной комиссией апелляции участника ОГЭ о нарушении установленного порядка проведения экзамена, председатель ГЭК принимает решение об аннулировании результата</w:t>
      </w:r>
      <w:r>
        <w:t xml:space="preserve"> экзамена данного участника ОГЭ по соответствующему общеобразовательному предмету, а также о его допуске к экзаменам в дополнительные сроки.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0" w:line="274" w:lineRule="exact"/>
        <w:ind w:firstLine="740"/>
      </w:pPr>
      <w:r>
        <w:t>При установлении фактов нарушения установленного порядка проведения экзамена, которые могли повлечь за собой искаже</w:t>
      </w:r>
      <w:r>
        <w:t>ние результатов экзаменов всех участников ОГЭ, председатель ГЭК принимает решение об аннулировании результатов ГИА по соответствующему учебному предмету для всех участников ОГЭ и о допуске к экзаменам в дополнительные сроки участников ОГЭ, непричастных к ф</w:t>
      </w:r>
      <w:r>
        <w:t>актам выявленных нарушений.</w:t>
      </w:r>
    </w:p>
    <w:p w:rsidR="00B06A24" w:rsidRDefault="005E630C">
      <w:pPr>
        <w:pStyle w:val="20"/>
        <w:numPr>
          <w:ilvl w:val="0"/>
          <w:numId w:val="2"/>
        </w:numPr>
        <w:shd w:val="clear" w:color="auto" w:fill="auto"/>
        <w:tabs>
          <w:tab w:val="left" w:pos="1144"/>
        </w:tabs>
        <w:spacing w:before="0" w:after="267" w:line="274" w:lineRule="exact"/>
        <w:ind w:firstLine="740"/>
      </w:pPr>
      <w:r>
        <w:t>В случае удовлетворения конфликтной комиссией апелляции участника ОГЭ о несогласии с выставленными баллами принимается решение об изменении результата экзамена. В случае отклонения апелляции участника ОГЭ о несогласии с выставле</w:t>
      </w:r>
      <w:r>
        <w:t>нными баллами результат, который был до апелляции, сохраняется.</w:t>
      </w:r>
    </w:p>
    <w:p w:rsidR="00B06A24" w:rsidRDefault="005E630C">
      <w:pPr>
        <w:pStyle w:val="20"/>
        <w:shd w:val="clear" w:color="auto" w:fill="auto"/>
        <w:spacing w:before="0" w:after="283" w:line="240" w:lineRule="exact"/>
        <w:ind w:firstLine="740"/>
      </w:pPr>
      <w:r>
        <w:t xml:space="preserve">С правилами проведения ОГЭ </w:t>
      </w:r>
      <w:proofErr w:type="gramStart"/>
      <w:r>
        <w:t>ознакомлен</w:t>
      </w:r>
      <w:proofErr w:type="gramEnd"/>
      <w:r>
        <w:t xml:space="preserve"> (а):</w:t>
      </w:r>
    </w:p>
    <w:p w:rsidR="00B06A24" w:rsidRDefault="005E630C">
      <w:pPr>
        <w:pStyle w:val="20"/>
        <w:shd w:val="clear" w:color="auto" w:fill="auto"/>
        <w:spacing w:before="0" w:after="91" w:line="240" w:lineRule="exact"/>
        <w:ind w:firstLine="740"/>
      </w:pPr>
      <w:r>
        <w:t>Участник ОГЭ</w:t>
      </w:r>
    </w:p>
    <w:p w:rsidR="00B06A24" w:rsidRDefault="005E630C">
      <w:pPr>
        <w:pStyle w:val="a5"/>
        <w:shd w:val="clear" w:color="auto" w:fill="auto"/>
        <w:tabs>
          <w:tab w:val="left" w:leader="underscore" w:pos="3025"/>
          <w:tab w:val="left" w:leader="underscore" w:pos="5626"/>
        </w:tabs>
        <w:spacing w:before="0" w:after="100" w:line="240" w:lineRule="exact"/>
        <w:ind w:firstLine="74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ab/>
        <w:t>(</w:t>
      </w:r>
      <w:r>
        <w:tab/>
        <w:t>)</w:t>
      </w:r>
    </w:p>
    <w:p w:rsidR="00B06A24" w:rsidRDefault="005E630C">
      <w:pPr>
        <w:pStyle w:val="a5"/>
        <w:shd w:val="clear" w:color="auto" w:fill="auto"/>
        <w:tabs>
          <w:tab w:val="left" w:leader="underscore" w:pos="3025"/>
          <w:tab w:val="left" w:leader="underscore" w:pos="5626"/>
        </w:tabs>
        <w:spacing w:before="0" w:after="193" w:line="331" w:lineRule="exact"/>
        <w:ind w:left="740"/>
        <w:jc w:val="left"/>
      </w:pPr>
      <w:r>
        <w:t xml:space="preserve">Родитель/законный представитель несовершеннолетнего участника ОГЭ </w:t>
      </w:r>
      <w:r>
        <w:tab/>
        <w:t>(</w:t>
      </w:r>
      <w:r>
        <w:tab/>
        <w:t>)</w:t>
      </w:r>
    </w:p>
    <w:p w:rsidR="00B06A24" w:rsidRDefault="005E630C">
      <w:pPr>
        <w:pStyle w:val="a5"/>
        <w:shd w:val="clear" w:color="auto" w:fill="auto"/>
        <w:tabs>
          <w:tab w:val="left" w:pos="1144"/>
          <w:tab w:val="left" w:pos="2175"/>
        </w:tabs>
        <w:spacing w:before="0" w:after="0" w:line="240" w:lineRule="exact"/>
        <w:ind w:firstLine="740"/>
      </w:pPr>
      <w:r>
        <w:t>«</w:t>
      </w:r>
      <w:r>
        <w:tab/>
        <w:t>»</w:t>
      </w:r>
      <w:r>
        <w:tab/>
        <w:t>20 г.</w:t>
      </w:r>
      <w:r>
        <w:fldChar w:fldCharType="end"/>
      </w:r>
    </w:p>
    <w:sectPr w:rsidR="00B06A24">
      <w:pgSz w:w="11900" w:h="16840"/>
      <w:pgMar w:top="1150" w:right="820" w:bottom="1328" w:left="16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0C" w:rsidRDefault="005E630C">
      <w:r>
        <w:separator/>
      </w:r>
    </w:p>
  </w:endnote>
  <w:endnote w:type="continuationSeparator" w:id="0">
    <w:p w:rsidR="005E630C" w:rsidRDefault="005E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0C" w:rsidRDefault="005E630C"/>
  </w:footnote>
  <w:footnote w:type="continuationSeparator" w:id="0">
    <w:p w:rsidR="005E630C" w:rsidRDefault="005E630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C175B"/>
    <w:multiLevelType w:val="multilevel"/>
    <w:tmpl w:val="4566D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C015EC"/>
    <w:multiLevelType w:val="multilevel"/>
    <w:tmpl w:val="84B45482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A24"/>
    <w:rsid w:val="005E630C"/>
    <w:rsid w:val="005E6797"/>
    <w:rsid w:val="00B0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120" w:after="24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120" w:after="240" w:line="0" w:lineRule="atLeas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</cp:revision>
  <dcterms:created xsi:type="dcterms:W3CDTF">2023-03-31T11:50:00Z</dcterms:created>
  <dcterms:modified xsi:type="dcterms:W3CDTF">2023-03-31T11:50:00Z</dcterms:modified>
</cp:coreProperties>
</file>